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高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洪  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社会兼职：中国美术家协会美术教育委员会主任、</w:t>
      </w:r>
      <w:r>
        <w:rPr>
          <w:rFonts w:hint="eastAsia" w:ascii="仿宋_GB2312" w:eastAsia="仿宋_GB2312"/>
          <w:sz w:val="32"/>
          <w:szCs w:val="32"/>
          <w:lang w:eastAsia="zh-CN"/>
        </w:rPr>
        <w:t>中央美术学院教育发展基金会理事长（法人）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范迪安  院长</w:t>
      </w:r>
      <w:r>
        <w:rPr>
          <w:rFonts w:hint="eastAsia" w:ascii="黑体" w:hAnsi="黑体" w:eastAsia="黑体"/>
          <w:sz w:val="32"/>
          <w:szCs w:val="32"/>
          <w:lang w:eastAsia="zh-CN"/>
        </w:rPr>
        <w:t>、党委副书记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highlight w:val="yellow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社会兼职：中国美术家协会副主席、中国文艺评论家协会副主席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苏新平  副院长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社会兼职：中国美术家协会版画艺委会主任、</w:t>
      </w:r>
      <w:r>
        <w:rPr>
          <w:rFonts w:hint="eastAsia" w:ascii="仿宋_GB2312" w:eastAsia="仿宋_GB2312"/>
          <w:sz w:val="32"/>
          <w:szCs w:val="32"/>
          <w:lang w:eastAsia="zh-CN"/>
        </w:rPr>
        <w:t>中央美术学院教育发展基金会理事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王少军  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社会兼职：全国城市雕塑规划指导委员会艺术委员会委员、中国雕塑学会副秘书长、北京市美术家协会雕塑艺术委员会委员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王晓琳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社会兼职：中国美术家协会</w:t>
      </w:r>
      <w:r>
        <w:rPr>
          <w:rFonts w:hint="eastAsia" w:ascii="仿宋_GB2312" w:eastAsia="仿宋_GB2312"/>
          <w:sz w:val="32"/>
          <w:szCs w:val="32"/>
          <w:lang w:eastAsia="zh-CN"/>
        </w:rPr>
        <w:t>美术教育委员会秘书长、中国高教学会北京高等艺术教育分会秘书长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吕品晶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社会兼职：中国美术家协会建筑艺术委员会主任、中国建筑学会建筑教育评估委员会委员、中国建筑学会科普工作委员会副主任、中国建筑学会环境艺术委员会副主任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BE6"/>
    <w:rsid w:val="00055BE6"/>
    <w:rsid w:val="00375F1C"/>
    <w:rsid w:val="003A4B7C"/>
    <w:rsid w:val="0041390E"/>
    <w:rsid w:val="004A1764"/>
    <w:rsid w:val="00587AEC"/>
    <w:rsid w:val="005C633B"/>
    <w:rsid w:val="005F6D67"/>
    <w:rsid w:val="009046E4"/>
    <w:rsid w:val="00C60B9F"/>
    <w:rsid w:val="01DF31B9"/>
    <w:rsid w:val="05FF4093"/>
    <w:rsid w:val="0A2514B9"/>
    <w:rsid w:val="16212FA7"/>
    <w:rsid w:val="1BE27698"/>
    <w:rsid w:val="1F2F5AA2"/>
    <w:rsid w:val="1F834106"/>
    <w:rsid w:val="21286EFA"/>
    <w:rsid w:val="23AB7A9A"/>
    <w:rsid w:val="29720A8D"/>
    <w:rsid w:val="298E1072"/>
    <w:rsid w:val="2C6919FE"/>
    <w:rsid w:val="2CA9179A"/>
    <w:rsid w:val="3A9B6FE9"/>
    <w:rsid w:val="41107DB0"/>
    <w:rsid w:val="45F10876"/>
    <w:rsid w:val="49A84DA9"/>
    <w:rsid w:val="525F40C3"/>
    <w:rsid w:val="58E160DA"/>
    <w:rsid w:val="5A723D94"/>
    <w:rsid w:val="5C1A0E4C"/>
    <w:rsid w:val="5F446641"/>
    <w:rsid w:val="604E3DE0"/>
    <w:rsid w:val="616641A7"/>
    <w:rsid w:val="63935C89"/>
    <w:rsid w:val="68C1789E"/>
    <w:rsid w:val="695A67D4"/>
    <w:rsid w:val="6CE633D9"/>
    <w:rsid w:val="6E596748"/>
    <w:rsid w:val="77B1449E"/>
    <w:rsid w:val="77E8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228</Characters>
  <Lines>1</Lines>
  <Paragraphs>1</Paragraphs>
  <TotalTime>15</TotalTime>
  <ScaleCrop>false</ScaleCrop>
  <LinksUpToDate>false</LinksUpToDate>
  <CharactersWithSpaces>267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2016-11-18T01:30:00Z</dcterms:created>
  <dc:creator>cafa</dc:creator>
  <cp:lastModifiedBy>cafa</cp:lastModifiedBy>
  <cp:lastPrinted>2018-10-08T09:28:00Z</cp:lastPrinted>
  <dcterms:modified xsi:type="dcterms:W3CDTF">2018-10-29T09:30:33Z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